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9818B" w14:textId="77777777" w:rsidR="004D3DE7" w:rsidRDefault="004D3DE7" w:rsidP="00E018E0">
      <w:bookmarkStart w:id="0" w:name="_GoBack"/>
      <w:bookmarkEnd w:id="0"/>
    </w:p>
    <w:p w14:paraId="20BB98AD" w14:textId="2628DF8B" w:rsidR="00E018E0" w:rsidRDefault="009658B2" w:rsidP="00E018E0">
      <w:pPr>
        <w:pStyle w:val="Heading3"/>
        <w:spacing w:before="0"/>
        <w:rPr>
          <w:color w:val="8DC63F" w:themeColor="accent4"/>
        </w:rPr>
      </w:pPr>
      <w:r>
        <w:rPr>
          <w:color w:val="8DC63F" w:themeColor="accent4"/>
        </w:rPr>
        <w:t>Ethics</w:t>
      </w:r>
      <w:r w:rsidR="00C92EB7" w:rsidRPr="00C92EB7">
        <w:rPr>
          <w:color w:val="8DC63F" w:themeColor="accent4"/>
        </w:rPr>
        <w:t xml:space="preserve"> Complaint Form</w:t>
      </w:r>
      <w:r w:rsidR="001873AF">
        <w:rPr>
          <w:color w:val="8DC63F" w:themeColor="accent4"/>
        </w:rPr>
        <w:pict w14:anchorId="4FCF84D4">
          <v:rect id="_x0000_i1025" style="width:480.1pt;height:1.5pt" o:hralign="center" o:hrstd="t" o:hrnoshade="t" o:hr="t" fillcolor="#8dc63f [3207]" stroked="f"/>
        </w:pict>
      </w:r>
    </w:p>
    <w:p w14:paraId="042895A4" w14:textId="77777777" w:rsidR="00A7328D" w:rsidRDefault="00A7328D" w:rsidP="00E018E0">
      <w:pPr>
        <w:rPr>
          <w:color w:val="8DC63F" w:themeColor="accent4"/>
        </w:rPr>
      </w:pPr>
    </w:p>
    <w:p w14:paraId="4F15F1CE" w14:textId="19961955" w:rsidR="00E018E0" w:rsidRPr="00C31D31" w:rsidRDefault="00C92EB7" w:rsidP="00E018E0">
      <w:pPr>
        <w:rPr>
          <w:color w:val="8DC63F" w:themeColor="accent4"/>
        </w:rPr>
      </w:pPr>
      <w:r>
        <w:rPr>
          <w:color w:val="8DC63F" w:themeColor="accent4"/>
        </w:rPr>
        <w:t>Before Completing the Form</w:t>
      </w:r>
    </w:p>
    <w:p w14:paraId="0E90695E" w14:textId="55B8BFE8" w:rsidR="00C92EB7" w:rsidRPr="00A12439" w:rsidRDefault="00C92EB7" w:rsidP="00C92EB7">
      <w:pPr>
        <w:spacing w:before="240" w:line="240" w:lineRule="atLeast"/>
        <w:rPr>
          <w:rFonts w:ascii="Montserrat Light" w:eastAsiaTheme="majorEastAsia" w:hAnsi="Montserrat Light" w:cstheme="majorBidi"/>
          <w:lang w:eastAsia="en-AU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 xml:space="preserve">The </w:t>
      </w:r>
      <w:r w:rsidR="005F1FA3">
        <w:rPr>
          <w:rFonts w:ascii="Montserrat Light" w:eastAsiaTheme="majorEastAsia" w:hAnsi="Montserrat Light" w:cstheme="majorBidi"/>
          <w:lang w:eastAsia="en-AU"/>
        </w:rPr>
        <w:t>Massage &amp; Myotherapy Australia’s</w:t>
      </w:r>
      <w:r w:rsidRPr="00A12439">
        <w:rPr>
          <w:rFonts w:ascii="Montserrat Light" w:eastAsiaTheme="majorEastAsia" w:hAnsi="Montserrat Light" w:cstheme="majorBidi"/>
          <w:lang w:eastAsia="en-AU"/>
        </w:rPr>
        <w:t xml:space="preserve"> Disciplinary and Dispute Resolution Procedure is a statement about appropriate and expected management of complaints by Massage </w:t>
      </w:r>
      <w:r w:rsidR="005F1FA3">
        <w:rPr>
          <w:rFonts w:ascii="Montserrat Light" w:eastAsiaTheme="majorEastAsia" w:hAnsi="Montserrat Light" w:cstheme="majorBidi"/>
          <w:lang w:eastAsia="en-AU"/>
        </w:rPr>
        <w:t>&amp; Myotherapy Australia and</w:t>
      </w:r>
      <w:r w:rsidRPr="00A12439">
        <w:rPr>
          <w:rFonts w:ascii="Montserrat Light" w:eastAsiaTheme="majorEastAsia" w:hAnsi="Montserrat Light" w:cstheme="majorBidi"/>
          <w:lang w:eastAsia="en-AU"/>
        </w:rPr>
        <w:t xml:space="preserve"> as such reflects the values of the A</w:t>
      </w:r>
      <w:r w:rsidR="009602B6">
        <w:rPr>
          <w:rFonts w:ascii="Montserrat Light" w:eastAsiaTheme="majorEastAsia" w:hAnsi="Montserrat Light" w:cstheme="majorBidi"/>
          <w:lang w:eastAsia="en-AU"/>
        </w:rPr>
        <w:t xml:space="preserve">ssociation.  The Code of Ethics, </w:t>
      </w:r>
      <w:r w:rsidRPr="00A12439">
        <w:rPr>
          <w:rFonts w:ascii="Montserrat Light" w:eastAsiaTheme="majorEastAsia" w:hAnsi="Montserrat Light" w:cstheme="majorBidi"/>
          <w:lang w:eastAsia="en-AU"/>
        </w:rPr>
        <w:t xml:space="preserve">Standards of Practice </w:t>
      </w:r>
      <w:r w:rsidR="009602B6">
        <w:rPr>
          <w:rFonts w:ascii="Montserrat Light" w:eastAsiaTheme="majorEastAsia" w:hAnsi="Montserrat Light" w:cstheme="majorBidi"/>
          <w:lang w:eastAsia="en-AU"/>
        </w:rPr>
        <w:t xml:space="preserve">and National Code of Conduct </w:t>
      </w:r>
      <w:r w:rsidRPr="00A12439">
        <w:rPr>
          <w:rFonts w:ascii="Montserrat Light" w:eastAsiaTheme="majorEastAsia" w:hAnsi="Montserrat Light" w:cstheme="majorBidi"/>
          <w:lang w:eastAsia="en-AU"/>
        </w:rPr>
        <w:t xml:space="preserve">determine which section(s) is/are applicable to your complaint.  Please ensure you complete all aspects of this form to assist with expedition of your complaint. The full </w:t>
      </w:r>
      <w:r w:rsidR="005F1FA3">
        <w:rPr>
          <w:rFonts w:ascii="Montserrat Light" w:eastAsiaTheme="majorEastAsia" w:hAnsi="Montserrat Light" w:cstheme="majorBidi"/>
          <w:lang w:eastAsia="en-AU"/>
        </w:rPr>
        <w:t>Massage &amp; Myotherapy Australia</w:t>
      </w:r>
      <w:r w:rsidRPr="00A12439">
        <w:rPr>
          <w:rFonts w:ascii="Montserrat Light" w:eastAsiaTheme="majorEastAsia" w:hAnsi="Montserrat Light" w:cstheme="majorBidi"/>
          <w:lang w:eastAsia="en-AU"/>
        </w:rPr>
        <w:t xml:space="preserve"> Disciplinary &amp; Dispute Resolution Process should be reviewed prior to completing this form. </w:t>
      </w:r>
    </w:p>
    <w:p w14:paraId="5526EA81" w14:textId="32DCBCA4" w:rsidR="00C92EB7" w:rsidRPr="00A12439" w:rsidRDefault="00C92EB7" w:rsidP="00C92EB7">
      <w:pPr>
        <w:spacing w:before="240" w:line="240" w:lineRule="atLeast"/>
        <w:rPr>
          <w:rFonts w:ascii="Montserrat Light" w:eastAsiaTheme="majorEastAsia" w:hAnsi="Montserrat Light" w:cstheme="majorBidi"/>
          <w:lang w:eastAsia="en-AU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 xml:space="preserve">To enable </w:t>
      </w:r>
      <w:r w:rsidR="005F1FA3">
        <w:rPr>
          <w:rFonts w:ascii="Montserrat Light" w:eastAsiaTheme="majorEastAsia" w:hAnsi="Montserrat Light" w:cstheme="majorBidi"/>
          <w:lang w:eastAsia="en-AU"/>
        </w:rPr>
        <w:t>Massage &amp; Myotherapy Australia</w:t>
      </w:r>
      <w:r w:rsidRPr="00A12439">
        <w:rPr>
          <w:rFonts w:ascii="Montserrat Light" w:eastAsiaTheme="majorEastAsia" w:hAnsi="Montserrat Light" w:cstheme="majorBidi"/>
          <w:lang w:eastAsia="en-AU"/>
        </w:rPr>
        <w:t xml:space="preserve"> to address and resolve your complaint effectively, please complete this form electronically (or print neatly) and return by email to </w:t>
      </w:r>
      <w:r w:rsidR="005F1FA3">
        <w:rPr>
          <w:rFonts w:ascii="Montserrat Light" w:eastAsiaTheme="majorEastAsia" w:hAnsi="Montserrat Light" w:cstheme="majorBidi"/>
          <w:lang w:eastAsia="en-AU"/>
        </w:rPr>
        <w:t>Massage &amp; Myotherapy Australia</w:t>
      </w:r>
      <w:r w:rsidRPr="00A12439">
        <w:rPr>
          <w:rFonts w:ascii="Montserrat Light" w:eastAsiaTheme="majorEastAsia" w:hAnsi="Montserrat Light" w:cstheme="majorBidi"/>
          <w:lang w:eastAsia="en-AU"/>
        </w:rPr>
        <w:t xml:space="preserve"> at the following address;</w:t>
      </w:r>
    </w:p>
    <w:p w14:paraId="09F57D9C" w14:textId="77777777" w:rsidR="00C92EB7" w:rsidRPr="00A12439" w:rsidRDefault="00C92EB7" w:rsidP="00C92EB7">
      <w:pPr>
        <w:spacing w:before="240" w:line="240" w:lineRule="atLeast"/>
        <w:rPr>
          <w:rFonts w:ascii="Montserrat Light" w:eastAsiaTheme="majorEastAsia" w:hAnsi="Montserrat Light" w:cstheme="majorBidi"/>
          <w:lang w:eastAsia="en-AU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 xml:space="preserve">Email: </w:t>
      </w:r>
      <w:hyperlink r:id="rId7" w:history="1">
        <w:r w:rsidRPr="00A12439">
          <w:rPr>
            <w:rStyle w:val="Hyperlink"/>
            <w:rFonts w:ascii="Montserrat Light" w:eastAsiaTheme="majorEastAsia" w:hAnsi="Montserrat Light" w:cstheme="majorBidi"/>
            <w:lang w:eastAsia="en-AU"/>
          </w:rPr>
          <w:t>ea@massagemyotherapy.com.au</w:t>
        </w:r>
      </w:hyperlink>
      <w:r w:rsidRPr="00A12439">
        <w:rPr>
          <w:rFonts w:ascii="Montserrat Light" w:eastAsiaTheme="majorEastAsia" w:hAnsi="Montserrat Light" w:cstheme="majorBidi"/>
          <w:lang w:eastAsia="en-AU"/>
        </w:rPr>
        <w:t xml:space="preserve"> </w:t>
      </w:r>
    </w:p>
    <w:p w14:paraId="62D7A992" w14:textId="29E07030" w:rsidR="00C92EB7" w:rsidRPr="00A12439" w:rsidRDefault="00C92EB7" w:rsidP="00C92EB7">
      <w:pPr>
        <w:spacing w:before="240" w:line="240" w:lineRule="atLeast"/>
        <w:rPr>
          <w:rFonts w:ascii="Montserrat Light" w:eastAsiaTheme="majorEastAsia" w:hAnsi="Montserrat Light" w:cstheme="majorBidi"/>
          <w:lang w:eastAsia="en-AU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 xml:space="preserve">Or post: </w:t>
      </w:r>
    </w:p>
    <w:p w14:paraId="06913A08" w14:textId="77777777" w:rsidR="00C92EB7" w:rsidRPr="00A12439" w:rsidRDefault="00C92EB7" w:rsidP="00C92EB7">
      <w:pPr>
        <w:spacing w:after="0"/>
        <w:rPr>
          <w:rFonts w:ascii="Montserrat Light" w:eastAsiaTheme="majorEastAsia" w:hAnsi="Montserrat Light" w:cstheme="majorBidi"/>
          <w:lang w:eastAsia="en-AU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>Confidential</w:t>
      </w:r>
    </w:p>
    <w:p w14:paraId="0C6BFF47" w14:textId="77777777" w:rsidR="00C92EB7" w:rsidRPr="00A12439" w:rsidRDefault="00C92EB7" w:rsidP="00C92EB7">
      <w:pPr>
        <w:spacing w:after="0"/>
        <w:rPr>
          <w:rFonts w:ascii="Montserrat Light" w:eastAsiaTheme="majorEastAsia" w:hAnsi="Montserrat Light" w:cstheme="majorBidi"/>
          <w:lang w:eastAsia="en-AU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>Chief Executive Officer</w:t>
      </w:r>
    </w:p>
    <w:p w14:paraId="262D0D61" w14:textId="244483AB" w:rsidR="00C92EB7" w:rsidRPr="00A12439" w:rsidRDefault="00C92EB7" w:rsidP="00C92EB7">
      <w:pPr>
        <w:spacing w:after="0"/>
        <w:rPr>
          <w:rFonts w:ascii="Montserrat Light" w:eastAsiaTheme="majorEastAsia" w:hAnsi="Montserrat Light" w:cstheme="majorBidi"/>
          <w:lang w:eastAsia="en-AU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>Massage &amp; Myotherapy Australia</w:t>
      </w:r>
    </w:p>
    <w:p w14:paraId="2966F9C3" w14:textId="146DE4C6" w:rsidR="00C92EB7" w:rsidRPr="00A12439" w:rsidRDefault="00C92EB7" w:rsidP="00C92EB7">
      <w:pPr>
        <w:spacing w:after="0"/>
        <w:rPr>
          <w:rFonts w:ascii="Montserrat Light" w:eastAsiaTheme="majorEastAsia" w:hAnsi="Montserrat Light" w:cstheme="majorBidi"/>
          <w:lang w:eastAsia="en-AU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>Level 8, 53 Queen Street</w:t>
      </w:r>
    </w:p>
    <w:p w14:paraId="6E88782B" w14:textId="189B820C" w:rsidR="00C92EB7" w:rsidRPr="00A12439" w:rsidRDefault="005F1FA3" w:rsidP="00C92EB7">
      <w:pPr>
        <w:spacing w:after="0"/>
        <w:rPr>
          <w:rFonts w:ascii="Montserrat Light" w:eastAsiaTheme="majorEastAsia" w:hAnsi="Montserrat Light" w:cstheme="majorBidi"/>
          <w:lang w:eastAsia="en-AU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>Melbourne Vic</w:t>
      </w:r>
      <w:r w:rsidR="00C92EB7" w:rsidRPr="00A12439">
        <w:rPr>
          <w:rFonts w:ascii="Montserrat Light" w:eastAsiaTheme="majorEastAsia" w:hAnsi="Montserrat Light" w:cstheme="majorBidi"/>
          <w:lang w:eastAsia="en-AU"/>
        </w:rPr>
        <w:t xml:space="preserve">  3000</w:t>
      </w:r>
    </w:p>
    <w:p w14:paraId="7A8FD7E5" w14:textId="300F979A" w:rsidR="00C92EB7" w:rsidRPr="00A12439" w:rsidRDefault="00C92EB7" w:rsidP="00C92EB7">
      <w:pPr>
        <w:spacing w:before="240" w:line="240" w:lineRule="atLeast"/>
        <w:rPr>
          <w:rFonts w:ascii="Montserrat Light" w:eastAsiaTheme="majorEastAsia" w:hAnsi="Montserrat Light" w:cstheme="majorBidi"/>
          <w:lang w:eastAsia="en-AU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>Massage &amp; Myotherapy will not address any complaints made against a</w:t>
      </w:r>
      <w:r w:rsidR="005F1FA3">
        <w:rPr>
          <w:rFonts w:ascii="Montserrat Light" w:eastAsiaTheme="majorEastAsia" w:hAnsi="Montserrat Light" w:cstheme="majorBidi"/>
          <w:lang w:eastAsia="en-AU"/>
        </w:rPr>
        <w:t xml:space="preserve"> Massage &amp; Myotherapy Australia </w:t>
      </w:r>
      <w:r w:rsidRPr="00A12439">
        <w:rPr>
          <w:rFonts w:ascii="Montserrat Light" w:eastAsiaTheme="majorEastAsia" w:hAnsi="Montserrat Light" w:cstheme="majorBidi"/>
          <w:lang w:eastAsia="en-AU"/>
        </w:rPr>
        <w:t xml:space="preserve">member that are frivolous, vexatious or outside the jurisdiction of </w:t>
      </w:r>
      <w:r w:rsidR="005F1FA3">
        <w:rPr>
          <w:rFonts w:ascii="Montserrat Light" w:eastAsiaTheme="majorEastAsia" w:hAnsi="Montserrat Light" w:cstheme="majorBidi"/>
          <w:lang w:eastAsia="en-AU"/>
        </w:rPr>
        <w:t>Massage &amp; Myotherapy Australia</w:t>
      </w:r>
      <w:r w:rsidRPr="00A12439">
        <w:rPr>
          <w:rFonts w:ascii="Montserrat Light" w:eastAsiaTheme="majorEastAsia" w:hAnsi="Montserrat Light" w:cstheme="majorBidi"/>
          <w:lang w:eastAsia="en-AU"/>
        </w:rPr>
        <w:t>'s control (having regard to the nature of the complaint).</w:t>
      </w:r>
    </w:p>
    <w:p w14:paraId="14640FE1" w14:textId="57DB4997" w:rsidR="00A76AE2" w:rsidRDefault="00C92EB7" w:rsidP="00C92EB7">
      <w:pPr>
        <w:spacing w:before="240" w:line="240" w:lineRule="atLeast"/>
        <w:rPr>
          <w:rFonts w:ascii="Montserrat Light" w:hAnsi="Montserrat Light"/>
        </w:rPr>
      </w:pPr>
      <w:r w:rsidRPr="00A12439">
        <w:rPr>
          <w:rFonts w:ascii="Montserrat Light" w:eastAsiaTheme="majorEastAsia" w:hAnsi="Montserrat Light" w:cstheme="majorBidi"/>
          <w:lang w:eastAsia="en-AU"/>
        </w:rPr>
        <w:t xml:space="preserve">The person the allegations are against has, </w:t>
      </w:r>
      <w:r w:rsidR="005F1FA3" w:rsidRPr="00A12439">
        <w:rPr>
          <w:rFonts w:ascii="Montserrat Light" w:eastAsiaTheme="majorEastAsia" w:hAnsi="Montserrat Light" w:cstheme="majorBidi"/>
          <w:lang w:eastAsia="en-AU"/>
        </w:rPr>
        <w:t>as a</w:t>
      </w:r>
      <w:r w:rsidRPr="00A12439">
        <w:rPr>
          <w:rFonts w:ascii="Montserrat Light" w:eastAsiaTheme="majorEastAsia" w:hAnsi="Montserrat Light" w:cstheme="majorBidi"/>
          <w:lang w:eastAsia="en-AU"/>
        </w:rPr>
        <w:t xml:space="preserve"> right of natural justice</w:t>
      </w:r>
      <w:r w:rsidR="005F1FA3" w:rsidRPr="00A12439">
        <w:rPr>
          <w:rFonts w:ascii="Montserrat Light" w:eastAsiaTheme="majorEastAsia" w:hAnsi="Montserrat Light" w:cstheme="majorBidi"/>
          <w:lang w:eastAsia="en-AU"/>
        </w:rPr>
        <w:t>, to</w:t>
      </w:r>
      <w:r w:rsidRPr="00A12439">
        <w:rPr>
          <w:rFonts w:ascii="Montserrat Light" w:eastAsiaTheme="majorEastAsia" w:hAnsi="Montserrat Light" w:cstheme="majorBidi"/>
          <w:lang w:eastAsia="en-AU"/>
        </w:rPr>
        <w:t xml:space="preserve"> respond to the allegations.</w:t>
      </w:r>
    </w:p>
    <w:p w14:paraId="41C5F109" w14:textId="7E755286" w:rsidR="00B20742" w:rsidRDefault="00B20742" w:rsidP="00B20742">
      <w:pPr>
        <w:rPr>
          <w:rFonts w:ascii="Montserrat Light" w:hAnsi="Montserrat Light"/>
        </w:rPr>
      </w:pPr>
      <w:r w:rsidRPr="00A12439">
        <w:rPr>
          <w:color w:val="8DC63F" w:themeColor="accent4"/>
        </w:rPr>
        <w:t>Your Details</w:t>
      </w:r>
    </w:p>
    <w:tbl>
      <w:tblPr>
        <w:tblStyle w:val="TableGrid2"/>
        <w:tblpPr w:leftFromText="180" w:rightFromText="180" w:vertAnchor="text" w:horzAnchor="margin" w:tblpXSpec="center" w:tblpY="72"/>
        <w:tblW w:w="9900" w:type="dxa"/>
        <w:tblLook w:val="04A0" w:firstRow="1" w:lastRow="0" w:firstColumn="1" w:lastColumn="0" w:noHBand="0" w:noVBand="1"/>
      </w:tblPr>
      <w:tblGrid>
        <w:gridCol w:w="2695"/>
        <w:gridCol w:w="7205"/>
      </w:tblGrid>
      <w:tr w:rsidR="00B20742" w:rsidRPr="00A12439" w14:paraId="4C5D5449" w14:textId="77777777" w:rsidTr="00B20742">
        <w:tc>
          <w:tcPr>
            <w:tcW w:w="2695" w:type="dxa"/>
          </w:tcPr>
          <w:p w14:paraId="7F33963D" w14:textId="77777777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Surname</w:t>
            </w:r>
          </w:p>
          <w:p w14:paraId="7917B072" w14:textId="77777777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7205" w:type="dxa"/>
          </w:tcPr>
          <w:p w14:paraId="64EA1921" w14:textId="77777777" w:rsidR="00B20742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03D2FF2D" w14:textId="77777777" w:rsidR="00C56F5F" w:rsidRDefault="00C56F5F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1CD90339" w14:textId="77777777" w:rsidR="00C56F5F" w:rsidRPr="00A12439" w:rsidRDefault="00C56F5F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20742" w:rsidRPr="00A12439" w14:paraId="6851AD2A" w14:textId="77777777" w:rsidTr="00B20742">
        <w:tc>
          <w:tcPr>
            <w:tcW w:w="2695" w:type="dxa"/>
          </w:tcPr>
          <w:p w14:paraId="5BA2AAA4" w14:textId="77777777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Postal Address</w:t>
            </w:r>
          </w:p>
        </w:tc>
        <w:tc>
          <w:tcPr>
            <w:tcW w:w="7205" w:type="dxa"/>
          </w:tcPr>
          <w:p w14:paraId="0A793E24" w14:textId="77777777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20742" w:rsidRPr="00A12439" w14:paraId="7DCF5BE9" w14:textId="77777777" w:rsidTr="00B20742">
        <w:tc>
          <w:tcPr>
            <w:tcW w:w="2695" w:type="dxa"/>
          </w:tcPr>
          <w:p w14:paraId="206D060B" w14:textId="77777777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7205" w:type="dxa"/>
          </w:tcPr>
          <w:p w14:paraId="118D890C" w14:textId="77777777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20742" w:rsidRPr="00A12439" w14:paraId="270D8CD8" w14:textId="77777777" w:rsidTr="00B20742">
        <w:tc>
          <w:tcPr>
            <w:tcW w:w="2695" w:type="dxa"/>
          </w:tcPr>
          <w:p w14:paraId="1705EF96" w14:textId="77777777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Phone (land)</w:t>
            </w:r>
          </w:p>
          <w:p w14:paraId="59C4FD5F" w14:textId="77777777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Phone (mobile</w:t>
            </w:r>
          </w:p>
        </w:tc>
        <w:tc>
          <w:tcPr>
            <w:tcW w:w="7205" w:type="dxa"/>
          </w:tcPr>
          <w:p w14:paraId="5DF51D0B" w14:textId="77777777" w:rsidR="00B20742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753901F8" w14:textId="77777777" w:rsidR="00C56F5F" w:rsidRPr="00A12439" w:rsidRDefault="00C56F5F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B20742" w:rsidRPr="00A12439" w14:paraId="211DD8FB" w14:textId="77777777" w:rsidTr="00B20742">
        <w:tc>
          <w:tcPr>
            <w:tcW w:w="2695" w:type="dxa"/>
          </w:tcPr>
          <w:p w14:paraId="4DE0F6C9" w14:textId="2BA6FA14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Personal</w:t>
            </w:r>
            <w:r w:rsidR="009602B6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 xml:space="preserve"> Clinical</w:t>
            </w: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 xml:space="preserve"> Records</w:t>
            </w:r>
          </w:p>
        </w:tc>
        <w:tc>
          <w:tcPr>
            <w:tcW w:w="7205" w:type="dxa"/>
          </w:tcPr>
          <w:p w14:paraId="4A685F53" w14:textId="08781C82" w:rsidR="00B20742" w:rsidRPr="00A12439" w:rsidRDefault="00B20742" w:rsidP="005F1FA3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sz w:val="18"/>
                <w:szCs w:val="18"/>
              </w:rPr>
            </w:pPr>
            <w:r w:rsidRPr="00A12439">
              <w:rPr>
                <w:rFonts w:ascii="Montserrat Light" w:eastAsia="Times New Roman" w:hAnsi="Montserrat Light" w:cs="Arial"/>
                <w:sz w:val="18"/>
                <w:szCs w:val="18"/>
              </w:rPr>
              <w:t xml:space="preserve">I  </w:t>
            </w: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agree/do not agree</w:t>
            </w:r>
            <w:r w:rsidRPr="00A12439">
              <w:rPr>
                <w:rFonts w:ascii="Montserrat Light" w:eastAsia="Times New Roman" w:hAnsi="Montserrat Light" w:cs="Arial"/>
                <w:sz w:val="18"/>
                <w:szCs w:val="18"/>
              </w:rPr>
              <w:t xml:space="preserve"> that, </w:t>
            </w:r>
            <w:r w:rsidR="005F1FA3">
              <w:rPr>
                <w:rFonts w:ascii="Montserrat Light" w:eastAsia="Times New Roman" w:hAnsi="Montserrat Light" w:cs="Arial"/>
                <w:sz w:val="18"/>
                <w:szCs w:val="18"/>
              </w:rPr>
              <w:t>Massage &amp; Myotherapy Australia</w:t>
            </w:r>
            <w:r w:rsidRPr="00A12439">
              <w:rPr>
                <w:rFonts w:ascii="Montserrat Light" w:eastAsia="Times New Roman" w:hAnsi="Montserrat Light" w:cs="Arial"/>
                <w:sz w:val="18"/>
                <w:szCs w:val="18"/>
              </w:rPr>
              <w:t xml:space="preserve"> as part of this investigation, can request all records, assessment and clinical notes from the therapist in relation to the complaint to assist in the National Ethics Committee determination.</w:t>
            </w:r>
          </w:p>
        </w:tc>
      </w:tr>
      <w:tr w:rsidR="00B20742" w:rsidRPr="00A12439" w14:paraId="30F4CD01" w14:textId="77777777" w:rsidTr="00B20742">
        <w:tc>
          <w:tcPr>
            <w:tcW w:w="2695" w:type="dxa"/>
          </w:tcPr>
          <w:p w14:paraId="1119E942" w14:textId="77777777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Authorisation</w:t>
            </w:r>
          </w:p>
        </w:tc>
        <w:tc>
          <w:tcPr>
            <w:tcW w:w="7205" w:type="dxa"/>
          </w:tcPr>
          <w:p w14:paraId="2A1634D0" w14:textId="77777777" w:rsidR="00B20742" w:rsidRPr="00A12439" w:rsidRDefault="00B20742" w:rsidP="00B20742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A12439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Date          /       /                         Signature</w:t>
            </w:r>
            <w:r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:</w:t>
            </w:r>
          </w:p>
        </w:tc>
      </w:tr>
    </w:tbl>
    <w:p w14:paraId="61BCBD7C" w14:textId="77777777" w:rsidR="00B20742" w:rsidRDefault="00B20742" w:rsidP="00C92EB7">
      <w:pPr>
        <w:spacing w:before="240" w:line="240" w:lineRule="atLeast"/>
        <w:rPr>
          <w:rFonts w:ascii="Montserrat Light" w:hAnsi="Montserrat Light"/>
        </w:rPr>
      </w:pPr>
    </w:p>
    <w:p w14:paraId="3A1F94B0" w14:textId="7B0B152E" w:rsidR="00B20742" w:rsidRDefault="00B20742" w:rsidP="00C92EB7">
      <w:pPr>
        <w:spacing w:before="240" w:line="240" w:lineRule="atLeast"/>
        <w:rPr>
          <w:color w:val="8DC63F" w:themeColor="accent4"/>
        </w:rPr>
      </w:pPr>
      <w:r w:rsidRPr="00B20742">
        <w:rPr>
          <w:color w:val="8DC63F" w:themeColor="accent4"/>
        </w:rPr>
        <w:t>Allegations and Circumstances of the Complaints(s)</w:t>
      </w:r>
    </w:p>
    <w:tbl>
      <w:tblPr>
        <w:tblStyle w:val="TableGrid3"/>
        <w:tblpPr w:leftFromText="180" w:rightFromText="180" w:vertAnchor="text" w:horzAnchor="margin" w:tblpXSpec="center" w:tblpY="135"/>
        <w:tblW w:w="9975" w:type="dxa"/>
        <w:tblLook w:val="04A0" w:firstRow="1" w:lastRow="0" w:firstColumn="1" w:lastColumn="0" w:noHBand="0" w:noVBand="1"/>
      </w:tblPr>
      <w:tblGrid>
        <w:gridCol w:w="2646"/>
        <w:gridCol w:w="7329"/>
      </w:tblGrid>
      <w:tr w:rsidR="005057FD" w:rsidRPr="00B20742" w14:paraId="2BFE2840" w14:textId="77777777" w:rsidTr="005057FD">
        <w:tc>
          <w:tcPr>
            <w:tcW w:w="2646" w:type="dxa"/>
          </w:tcPr>
          <w:p w14:paraId="3C322D57" w14:textId="1F6821DD" w:rsidR="005057FD" w:rsidRPr="00B20742" w:rsidRDefault="005057FD" w:rsidP="00C56F5F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B20742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 xml:space="preserve">Person against whom your complaint(s) is/are directed. </w:t>
            </w:r>
          </w:p>
        </w:tc>
        <w:tc>
          <w:tcPr>
            <w:tcW w:w="7329" w:type="dxa"/>
          </w:tcPr>
          <w:p w14:paraId="6C0236D3" w14:textId="77777777" w:rsidR="005057FD" w:rsidRPr="00B20742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057FD" w:rsidRPr="00B20742" w14:paraId="493BFEAB" w14:textId="77777777" w:rsidTr="005057FD">
        <w:tc>
          <w:tcPr>
            <w:tcW w:w="2646" w:type="dxa"/>
          </w:tcPr>
          <w:p w14:paraId="505AF2CB" w14:textId="77777777" w:rsidR="005057FD" w:rsidRPr="00B20742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B20742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Therapists Clinic details</w:t>
            </w:r>
          </w:p>
        </w:tc>
        <w:tc>
          <w:tcPr>
            <w:tcW w:w="7329" w:type="dxa"/>
          </w:tcPr>
          <w:p w14:paraId="4C2143E4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33365C1E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4778C004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7E6B407A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73957F27" w14:textId="77777777" w:rsidR="005057FD" w:rsidRPr="00B20742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057FD" w:rsidRPr="00B20742" w14:paraId="537E44F8" w14:textId="77777777" w:rsidTr="005057FD">
        <w:tc>
          <w:tcPr>
            <w:tcW w:w="2646" w:type="dxa"/>
          </w:tcPr>
          <w:p w14:paraId="1DA5B792" w14:textId="2F048908" w:rsidR="005057FD" w:rsidRPr="00B20742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B20742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Please state the pri</w:t>
            </w:r>
            <w:r w:rsidR="009602B6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 xml:space="preserve">nciple(s) or Clauses of the Massage &amp; Myotherapy Australia </w:t>
            </w:r>
            <w:r w:rsidRPr="00B20742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 xml:space="preserve"> Code </w:t>
            </w:r>
            <w:r w:rsidR="005F1FA3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 xml:space="preserve">of Ethics </w:t>
            </w:r>
            <w:r w:rsidRPr="00B20742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that are alleged to have been breached.</w:t>
            </w:r>
          </w:p>
        </w:tc>
        <w:tc>
          <w:tcPr>
            <w:tcW w:w="7329" w:type="dxa"/>
          </w:tcPr>
          <w:p w14:paraId="79802085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436C8F45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36C114C5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2846A714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3984781E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2A00E62D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7F8B0690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1387C7B0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5B046AB3" w14:textId="77777777" w:rsidR="005057FD" w:rsidRPr="00B20742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5057FD" w:rsidRPr="00B20742" w14:paraId="7F8E541D" w14:textId="77777777" w:rsidTr="005057FD">
        <w:tc>
          <w:tcPr>
            <w:tcW w:w="2646" w:type="dxa"/>
          </w:tcPr>
          <w:p w14:paraId="2E28C62C" w14:textId="77777777" w:rsidR="005057FD" w:rsidRPr="00B20742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/>
              <w:rPr>
                <w:rFonts w:ascii="Montserrat Light" w:eastAsia="Times New Roman" w:hAnsi="Montserrat Light" w:cs="Arial"/>
                <w:b/>
                <w:sz w:val="18"/>
                <w:szCs w:val="18"/>
              </w:rPr>
            </w:pPr>
            <w:r w:rsidRPr="00B20742">
              <w:rPr>
                <w:rFonts w:ascii="Montserrat Light" w:eastAsia="Times New Roman" w:hAnsi="Montserrat Light" w:cs="Arial"/>
                <w:b/>
                <w:sz w:val="18"/>
                <w:szCs w:val="18"/>
              </w:rPr>
              <w:t>Name and contact details of any witness or individuals that can support your allegations</w:t>
            </w:r>
          </w:p>
        </w:tc>
        <w:tc>
          <w:tcPr>
            <w:tcW w:w="7329" w:type="dxa"/>
          </w:tcPr>
          <w:p w14:paraId="6D4744EC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622C01C0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4D4C11DE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7A5659CC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5DBFD361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231D1C36" w14:textId="77777777" w:rsidR="005057FD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2ED013A4" w14:textId="77777777" w:rsidR="005057FD" w:rsidRPr="00B20742" w:rsidRDefault="005057FD" w:rsidP="005057FD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14:paraId="35E61A27" w14:textId="77777777" w:rsidR="00B20742" w:rsidRDefault="00B20742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p w14:paraId="3AE3B70D" w14:textId="77777777" w:rsidR="002959BF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p w14:paraId="4CF24949" w14:textId="77777777" w:rsidR="002959BF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p w14:paraId="05F24E04" w14:textId="77777777" w:rsidR="002959BF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p w14:paraId="3BA7906C" w14:textId="77777777" w:rsidR="002959BF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p w14:paraId="265C5614" w14:textId="77777777" w:rsidR="002959BF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p w14:paraId="3F5F04BF" w14:textId="77777777" w:rsidR="002959BF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p w14:paraId="3B45F82A" w14:textId="77777777" w:rsidR="002959BF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p w14:paraId="064E48DD" w14:textId="77777777" w:rsidR="002959BF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p w14:paraId="044E0574" w14:textId="77777777" w:rsidR="002959BF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p w14:paraId="4033EB56" w14:textId="590D540A" w:rsidR="002959BF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  <w:r>
        <w:rPr>
          <w:rFonts w:ascii="Montserrat Light" w:hAnsi="Montserrat Light"/>
          <w:color w:val="8DC63F" w:themeColor="accent4"/>
        </w:rPr>
        <w:br w:type="page"/>
      </w:r>
    </w:p>
    <w:p w14:paraId="6F5DE975" w14:textId="77777777" w:rsidR="002959BF" w:rsidRPr="00B20742" w:rsidRDefault="002959BF" w:rsidP="00C92EB7">
      <w:pPr>
        <w:spacing w:before="240" w:line="240" w:lineRule="atLeast"/>
        <w:rPr>
          <w:rFonts w:ascii="Montserrat Light" w:hAnsi="Montserrat Light"/>
          <w:color w:val="8DC63F" w:themeColor="accent4"/>
        </w:rPr>
      </w:pPr>
    </w:p>
    <w:tbl>
      <w:tblPr>
        <w:tblStyle w:val="TableGrid"/>
        <w:tblW w:w="9990" w:type="dxa"/>
        <w:tblInd w:w="-455" w:type="dxa"/>
        <w:tblLook w:val="04A0" w:firstRow="1" w:lastRow="0" w:firstColumn="1" w:lastColumn="0" w:noHBand="0" w:noVBand="1"/>
      </w:tblPr>
      <w:tblGrid>
        <w:gridCol w:w="2610"/>
        <w:gridCol w:w="7380"/>
      </w:tblGrid>
      <w:tr w:rsidR="005057FD" w14:paraId="3D1BEBEC" w14:textId="77777777" w:rsidTr="001A6867">
        <w:tc>
          <w:tcPr>
            <w:tcW w:w="2610" w:type="dxa"/>
          </w:tcPr>
          <w:p w14:paraId="5ADD84A5" w14:textId="77777777" w:rsidR="005057FD" w:rsidRDefault="005057FD" w:rsidP="005057FD">
            <w:pPr>
              <w:spacing w:before="240" w:line="240" w:lineRule="atLeast"/>
              <w:ind w:left="0"/>
              <w:rPr>
                <w:rFonts w:ascii="Montserrat Light" w:hAnsi="Montserrat Light"/>
              </w:rPr>
            </w:pPr>
          </w:p>
          <w:p w14:paraId="0DBD33CA" w14:textId="77777777" w:rsidR="005057FD" w:rsidRPr="005057FD" w:rsidRDefault="005057FD" w:rsidP="005057FD">
            <w:pPr>
              <w:spacing w:before="240" w:line="240" w:lineRule="atLeast"/>
              <w:ind w:left="0"/>
              <w:rPr>
                <w:rFonts w:ascii="Montserrat Light" w:hAnsi="Montserrat Light"/>
                <w:b/>
              </w:rPr>
            </w:pPr>
            <w:r w:rsidRPr="005057FD">
              <w:rPr>
                <w:rFonts w:ascii="Montserrat Light" w:hAnsi="Montserrat Light"/>
                <w:b/>
              </w:rPr>
              <w:t>Relevant date(s) of complaint(s) occurrences(s)</w:t>
            </w:r>
          </w:p>
          <w:p w14:paraId="3584F6BA" w14:textId="733685F0" w:rsidR="005057FD" w:rsidRDefault="005057FD" w:rsidP="00C92EB7">
            <w:pPr>
              <w:spacing w:before="240" w:line="240" w:lineRule="atLeast"/>
              <w:ind w:left="0"/>
              <w:rPr>
                <w:rFonts w:ascii="Montserrat Light" w:hAnsi="Montserrat Light"/>
              </w:rPr>
            </w:pPr>
          </w:p>
        </w:tc>
        <w:tc>
          <w:tcPr>
            <w:tcW w:w="7380" w:type="dxa"/>
          </w:tcPr>
          <w:p w14:paraId="41DD6B9E" w14:textId="548BF8C0" w:rsidR="005057FD" w:rsidRDefault="005057FD" w:rsidP="00C92EB7">
            <w:pPr>
              <w:spacing w:before="240" w:line="240" w:lineRule="atLeast"/>
              <w:ind w:left="0"/>
              <w:rPr>
                <w:rFonts w:ascii="Montserrat Light" w:hAnsi="Montserrat Light"/>
              </w:rPr>
            </w:pPr>
            <w:r w:rsidRPr="005057FD">
              <w:rPr>
                <w:rFonts w:ascii="Montserrat Light" w:hAnsi="Montserrat Light"/>
              </w:rPr>
              <w:t>Please state all relevant facts, and times of incidents as accurately as possible</w:t>
            </w:r>
            <w:r>
              <w:rPr>
                <w:rFonts w:ascii="Montserrat Light" w:hAnsi="Montserrat Light"/>
              </w:rPr>
              <w:t xml:space="preserve"> in the box below</w:t>
            </w:r>
          </w:p>
          <w:p w14:paraId="7B3F2E3A" w14:textId="2C71859F" w:rsidR="005057FD" w:rsidRDefault="005057FD" w:rsidP="00C92EB7">
            <w:pPr>
              <w:spacing w:before="240" w:line="240" w:lineRule="atLeast"/>
              <w:ind w:left="0"/>
              <w:rPr>
                <w:rFonts w:ascii="Montserrat Light" w:hAnsi="Montserrat Light"/>
              </w:rPr>
            </w:pPr>
            <w:r w:rsidRPr="005057FD">
              <w:rPr>
                <w:rFonts w:ascii="Montserrat Light" w:hAnsi="Montserrat Light"/>
              </w:rPr>
              <w:t>Please attach further information/notes that you feel necessary to support your complaint</w:t>
            </w:r>
          </w:p>
          <w:p w14:paraId="48FA159C" w14:textId="0B45439A" w:rsidR="005057FD" w:rsidRDefault="005057FD" w:rsidP="00C92EB7">
            <w:pPr>
              <w:spacing w:before="240" w:line="240" w:lineRule="atLeast"/>
              <w:ind w:left="0"/>
              <w:rPr>
                <w:rFonts w:ascii="Montserrat Light" w:hAnsi="Montserrat Light"/>
              </w:rPr>
            </w:pPr>
          </w:p>
        </w:tc>
      </w:tr>
      <w:tr w:rsidR="005057FD" w14:paraId="5B8EC9A6" w14:textId="77777777" w:rsidTr="001A6867">
        <w:tc>
          <w:tcPr>
            <w:tcW w:w="2610" w:type="dxa"/>
          </w:tcPr>
          <w:p w14:paraId="3E9B0E8C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5D89EEF8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0FA17F55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419E8E2F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7AC184A7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6D0AE3DD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55D49663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579A2C9B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50AE0B94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3FFEFB5E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33FE0D61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34541FFA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1A5B7637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41D2DEE4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51BDB289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75770636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72363AA7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25750E62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16B586DE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4D03AE24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213C7D76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28A5DE4D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  <w:p w14:paraId="5D61E23A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</w:tc>
        <w:tc>
          <w:tcPr>
            <w:tcW w:w="7380" w:type="dxa"/>
          </w:tcPr>
          <w:p w14:paraId="0F30BB51" w14:textId="77777777" w:rsidR="005057FD" w:rsidRPr="001A6867" w:rsidRDefault="005057FD" w:rsidP="00C92EB7">
            <w:pPr>
              <w:spacing w:before="240" w:line="240" w:lineRule="atLeast"/>
              <w:ind w:left="0"/>
              <w:rPr>
                <w:rFonts w:ascii="Calibri" w:hAnsi="Calibri"/>
              </w:rPr>
            </w:pPr>
          </w:p>
        </w:tc>
      </w:tr>
    </w:tbl>
    <w:p w14:paraId="2CC0D5E8" w14:textId="77777777" w:rsidR="00A12439" w:rsidRPr="00A12439" w:rsidRDefault="00A12439" w:rsidP="00C92EB7">
      <w:pPr>
        <w:rPr>
          <w:color w:val="8DC63F" w:themeColor="accent4"/>
        </w:rPr>
      </w:pPr>
    </w:p>
    <w:sectPr w:rsidR="00A12439" w:rsidRPr="00A12439" w:rsidSect="009844BA">
      <w:headerReference w:type="default" r:id="rId8"/>
      <w:footerReference w:type="default" r:id="rId9"/>
      <w:pgSz w:w="11906" w:h="16838"/>
      <w:pgMar w:top="1440" w:right="1440" w:bottom="1440" w:left="1440" w:header="27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4EE83" w14:textId="77777777" w:rsidR="001873AF" w:rsidRDefault="001873AF" w:rsidP="00405602">
      <w:pPr>
        <w:spacing w:after="0"/>
      </w:pPr>
      <w:r>
        <w:separator/>
      </w:r>
    </w:p>
  </w:endnote>
  <w:endnote w:type="continuationSeparator" w:id="0">
    <w:p w14:paraId="12656FF5" w14:textId="77777777" w:rsidR="001873AF" w:rsidRDefault="001873AF" w:rsidP="004056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0702D" w14:textId="16D14AB4" w:rsidR="009844BA" w:rsidRPr="009844BA" w:rsidRDefault="009844BA" w:rsidP="009844BA">
    <w:pPr>
      <w:tabs>
        <w:tab w:val="center" w:pos="4513"/>
        <w:tab w:val="right" w:pos="9026"/>
      </w:tabs>
      <w:spacing w:after="0"/>
      <w:ind w:left="-1260"/>
      <w:rPr>
        <w:rFonts w:ascii="Montserrat" w:eastAsiaTheme="minorHAnsi" w:hAnsi="Montserrat"/>
        <w:sz w:val="16"/>
        <w:szCs w:val="16"/>
        <w:lang w:val="en-GB"/>
      </w:rPr>
    </w:pPr>
    <w:r w:rsidRPr="00405602">
      <w:rPr>
        <w:noProof/>
        <w:lang w:eastAsia="en-AU"/>
      </w:rPr>
      <w:drawing>
        <wp:inline distT="0" distB="0" distL="0" distR="0" wp14:anchorId="760B6DBD" wp14:editId="28A81D6C">
          <wp:extent cx="7327265" cy="278130"/>
          <wp:effectExtent l="0" t="0" r="6985" b="7620"/>
          <wp:docPr id="78" name="Picture 78" descr="C:\Users\sue\AppData\Local\Microsoft\Windows\INetCache\Content.Outlook\KJ54D3L1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e\AppData\Local\Microsoft\Windows\INetCache\Content.Outlook\KJ54D3L1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6185" cy="308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D3B62" w14:textId="1244ECE5" w:rsidR="009844BA" w:rsidRDefault="009844BA" w:rsidP="009844BA">
    <w:pPr>
      <w:tabs>
        <w:tab w:val="center" w:pos="4513"/>
        <w:tab w:val="right" w:pos="9026"/>
      </w:tabs>
      <w:spacing w:after="0"/>
      <w:ind w:left="-540"/>
      <w:rPr>
        <w:rFonts w:ascii="Calibri" w:eastAsiaTheme="minorHAnsi" w:hAnsi="Calibri"/>
        <w:sz w:val="16"/>
        <w:szCs w:val="16"/>
        <w:lang w:val="en-GB"/>
      </w:rPr>
    </w:pPr>
    <w:r w:rsidRPr="009844BA">
      <w:rPr>
        <w:rFonts w:ascii="Calibri" w:eastAsiaTheme="minorHAnsi" w:hAnsi="Calibri"/>
        <w:sz w:val="16"/>
        <w:szCs w:val="16"/>
        <w:lang w:val="en-GB"/>
      </w:rPr>
      <w:t>P</w:t>
    </w:r>
    <w:r w:rsidR="00925F5A">
      <w:rPr>
        <w:rFonts w:ascii="Calibri" w:eastAsiaTheme="minorHAnsi" w:hAnsi="Calibri"/>
        <w:sz w:val="16"/>
        <w:szCs w:val="16"/>
        <w:lang w:val="en-GB"/>
      </w:rPr>
      <w:t>L</w:t>
    </w:r>
    <w:r w:rsidR="000B4500">
      <w:rPr>
        <w:rFonts w:ascii="Calibri" w:eastAsiaTheme="minorHAnsi" w:hAnsi="Calibri"/>
        <w:sz w:val="16"/>
        <w:szCs w:val="16"/>
        <w:lang w:val="en-GB"/>
      </w:rPr>
      <w:t>G_Ethics_05B_ComplaintForm_TH_2014</w:t>
    </w:r>
    <w:r w:rsidR="000B4500">
      <w:rPr>
        <w:rFonts w:ascii="Calibri" w:eastAsiaTheme="minorHAnsi" w:hAnsi="Calibri"/>
        <w:sz w:val="16"/>
        <w:szCs w:val="16"/>
        <w:lang w:val="en-GB"/>
      </w:rPr>
      <w:tab/>
    </w:r>
    <w:r w:rsidR="000B4500">
      <w:rPr>
        <w:rFonts w:ascii="Calibri" w:eastAsiaTheme="minorHAnsi" w:hAnsi="Calibri"/>
        <w:sz w:val="16"/>
        <w:szCs w:val="16"/>
        <w:lang w:val="en-GB"/>
      </w:rPr>
      <w:tab/>
    </w:r>
    <w:r w:rsidR="000B4500" w:rsidRPr="000B4500">
      <w:rPr>
        <w:rFonts w:ascii="Calibri" w:eastAsiaTheme="minorHAnsi" w:hAnsi="Calibri"/>
        <w:sz w:val="16"/>
        <w:szCs w:val="16"/>
        <w:lang w:val="en-GB"/>
      </w:rPr>
      <w:fldChar w:fldCharType="begin"/>
    </w:r>
    <w:r w:rsidR="000B4500" w:rsidRPr="000B4500">
      <w:rPr>
        <w:rFonts w:ascii="Calibri" w:eastAsiaTheme="minorHAnsi" w:hAnsi="Calibri"/>
        <w:sz w:val="16"/>
        <w:szCs w:val="16"/>
        <w:lang w:val="en-GB"/>
      </w:rPr>
      <w:instrText xml:space="preserve"> PAGE   \* MERGEFORMAT </w:instrText>
    </w:r>
    <w:r w:rsidR="000B4500" w:rsidRPr="000B4500">
      <w:rPr>
        <w:rFonts w:ascii="Calibri" w:eastAsiaTheme="minorHAnsi" w:hAnsi="Calibri"/>
        <w:sz w:val="16"/>
        <w:szCs w:val="16"/>
        <w:lang w:val="en-GB"/>
      </w:rPr>
      <w:fldChar w:fldCharType="separate"/>
    </w:r>
    <w:r w:rsidR="001736B6">
      <w:rPr>
        <w:rFonts w:ascii="Calibri" w:eastAsiaTheme="minorHAnsi" w:hAnsi="Calibri"/>
        <w:noProof/>
        <w:sz w:val="16"/>
        <w:szCs w:val="16"/>
        <w:lang w:val="en-GB"/>
      </w:rPr>
      <w:t>2</w:t>
    </w:r>
    <w:r w:rsidR="000B4500" w:rsidRPr="000B4500">
      <w:rPr>
        <w:rFonts w:ascii="Calibri" w:eastAsiaTheme="minorHAnsi" w:hAnsi="Calibri"/>
        <w:noProof/>
        <w:sz w:val="16"/>
        <w:szCs w:val="16"/>
        <w:lang w:val="en-GB"/>
      </w:rPr>
      <w:fldChar w:fldCharType="end"/>
    </w:r>
  </w:p>
  <w:p w14:paraId="254C5860" w14:textId="357A9E2A" w:rsidR="009844BA" w:rsidRPr="009844BA" w:rsidRDefault="009844BA" w:rsidP="009844BA">
    <w:pPr>
      <w:tabs>
        <w:tab w:val="center" w:pos="4513"/>
        <w:tab w:val="right" w:pos="9026"/>
      </w:tabs>
      <w:spacing w:after="0"/>
      <w:ind w:left="-540"/>
      <w:rPr>
        <w:rFonts w:ascii="Calibri" w:eastAsiaTheme="minorHAnsi" w:hAnsi="Calibri"/>
        <w:sz w:val="16"/>
        <w:szCs w:val="16"/>
        <w:lang w:val="en-GB"/>
      </w:rPr>
    </w:pPr>
    <w:r w:rsidRPr="009844BA">
      <w:rPr>
        <w:rFonts w:ascii="Calibri" w:eastAsiaTheme="minorHAnsi" w:hAnsi="Calibri"/>
        <w:sz w:val="16"/>
        <w:szCs w:val="16"/>
        <w:lang w:val="en-GB"/>
      </w:rPr>
      <w:t>Adopted:    Ma</w:t>
    </w:r>
    <w:r w:rsidR="000B4500">
      <w:rPr>
        <w:rFonts w:ascii="Calibri" w:eastAsiaTheme="minorHAnsi" w:hAnsi="Calibri"/>
        <w:sz w:val="16"/>
        <w:szCs w:val="16"/>
        <w:lang w:val="en-GB"/>
      </w:rPr>
      <w:t>r 2014</w:t>
    </w:r>
    <w:r w:rsidR="009602B6">
      <w:rPr>
        <w:rFonts w:ascii="Calibri" w:eastAsiaTheme="minorHAnsi" w:hAnsi="Calibri"/>
        <w:sz w:val="16"/>
        <w:szCs w:val="16"/>
        <w:lang w:val="en-GB"/>
      </w:rPr>
      <w:t xml:space="preserve">  Revised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D220E" w14:textId="77777777" w:rsidR="001873AF" w:rsidRDefault="001873AF" w:rsidP="00405602">
      <w:pPr>
        <w:spacing w:after="0"/>
      </w:pPr>
      <w:r>
        <w:separator/>
      </w:r>
    </w:p>
  </w:footnote>
  <w:footnote w:type="continuationSeparator" w:id="0">
    <w:p w14:paraId="48F96B0B" w14:textId="77777777" w:rsidR="001873AF" w:rsidRDefault="001873AF" w:rsidP="004056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C657C" w14:textId="7D80D734" w:rsidR="00405602" w:rsidRDefault="005C7B47" w:rsidP="00F74867">
    <w:pPr>
      <w:pStyle w:val="Header"/>
      <w:ind w:left="-1260"/>
    </w:pPr>
    <w:r w:rsidRPr="005C7B47">
      <w:rPr>
        <w:noProof/>
        <w:lang w:eastAsia="en-AU"/>
      </w:rPr>
      <w:drawing>
        <wp:inline distT="0" distB="0" distL="0" distR="0" wp14:anchorId="57769B2A" wp14:editId="1B37F925">
          <wp:extent cx="7327265" cy="824230"/>
          <wp:effectExtent l="0" t="0" r="6985" b="0"/>
          <wp:docPr id="1" name="Picture 1" descr="C:\Users\sue\AppData\Local\Microsoft\Windows\INetCache\Content.Outlook\KJ54D3L1\Ethi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e\AppData\Local\Microsoft\Windows\INetCache\Content.Outlook\KJ54D3L1\Ethi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0261" cy="824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7C7"/>
    <w:multiLevelType w:val="hybridMultilevel"/>
    <w:tmpl w:val="DAA6C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EC20E2">
      <w:start w:val="1"/>
      <w:numFmt w:val="lowerRoman"/>
      <w:lvlText w:val="(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C69E3DD0">
      <w:start w:val="1"/>
      <w:numFmt w:val="lowerRoman"/>
      <w:lvlText w:val="(%3)"/>
      <w:lvlJc w:val="right"/>
      <w:pPr>
        <w:ind w:left="216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155B4"/>
    <w:multiLevelType w:val="hybridMultilevel"/>
    <w:tmpl w:val="4BAEDFF6"/>
    <w:lvl w:ilvl="0" w:tplc="0C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7636275"/>
    <w:multiLevelType w:val="hybridMultilevel"/>
    <w:tmpl w:val="F79815DE"/>
    <w:lvl w:ilvl="0" w:tplc="0C09000F">
      <w:start w:val="1"/>
      <w:numFmt w:val="decimal"/>
      <w:lvlText w:val="%1."/>
      <w:lvlJc w:val="left"/>
      <w:pPr>
        <w:ind w:left="285" w:hanging="360"/>
      </w:pPr>
    </w:lvl>
    <w:lvl w:ilvl="1" w:tplc="0C090019" w:tentative="1">
      <w:start w:val="1"/>
      <w:numFmt w:val="lowerLetter"/>
      <w:lvlText w:val="%2."/>
      <w:lvlJc w:val="left"/>
      <w:pPr>
        <w:ind w:left="1005" w:hanging="360"/>
      </w:pPr>
    </w:lvl>
    <w:lvl w:ilvl="2" w:tplc="0C09001B" w:tentative="1">
      <w:start w:val="1"/>
      <w:numFmt w:val="lowerRoman"/>
      <w:lvlText w:val="%3."/>
      <w:lvlJc w:val="right"/>
      <w:pPr>
        <w:ind w:left="1725" w:hanging="180"/>
      </w:pPr>
    </w:lvl>
    <w:lvl w:ilvl="3" w:tplc="0C09000F" w:tentative="1">
      <w:start w:val="1"/>
      <w:numFmt w:val="decimal"/>
      <w:lvlText w:val="%4."/>
      <w:lvlJc w:val="left"/>
      <w:pPr>
        <w:ind w:left="2445" w:hanging="360"/>
      </w:pPr>
    </w:lvl>
    <w:lvl w:ilvl="4" w:tplc="0C090019" w:tentative="1">
      <w:start w:val="1"/>
      <w:numFmt w:val="lowerLetter"/>
      <w:lvlText w:val="%5."/>
      <w:lvlJc w:val="left"/>
      <w:pPr>
        <w:ind w:left="3165" w:hanging="360"/>
      </w:pPr>
    </w:lvl>
    <w:lvl w:ilvl="5" w:tplc="0C09001B" w:tentative="1">
      <w:start w:val="1"/>
      <w:numFmt w:val="lowerRoman"/>
      <w:lvlText w:val="%6."/>
      <w:lvlJc w:val="right"/>
      <w:pPr>
        <w:ind w:left="3885" w:hanging="180"/>
      </w:pPr>
    </w:lvl>
    <w:lvl w:ilvl="6" w:tplc="0C09000F" w:tentative="1">
      <w:start w:val="1"/>
      <w:numFmt w:val="decimal"/>
      <w:lvlText w:val="%7."/>
      <w:lvlJc w:val="left"/>
      <w:pPr>
        <w:ind w:left="4605" w:hanging="360"/>
      </w:pPr>
    </w:lvl>
    <w:lvl w:ilvl="7" w:tplc="0C090019" w:tentative="1">
      <w:start w:val="1"/>
      <w:numFmt w:val="lowerLetter"/>
      <w:lvlText w:val="%8."/>
      <w:lvlJc w:val="left"/>
      <w:pPr>
        <w:ind w:left="5325" w:hanging="360"/>
      </w:pPr>
    </w:lvl>
    <w:lvl w:ilvl="8" w:tplc="0C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3" w15:restartNumberingAfterBreak="0">
    <w:nsid w:val="1AEA3D39"/>
    <w:multiLevelType w:val="hybridMultilevel"/>
    <w:tmpl w:val="318C204A"/>
    <w:lvl w:ilvl="0" w:tplc="0C09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54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1B997338"/>
    <w:multiLevelType w:val="hybridMultilevel"/>
    <w:tmpl w:val="1DC457A8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CC97D89"/>
    <w:multiLevelType w:val="hybridMultilevel"/>
    <w:tmpl w:val="86C6BCEE"/>
    <w:lvl w:ilvl="0" w:tplc="0C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1DB85439"/>
    <w:multiLevelType w:val="hybridMultilevel"/>
    <w:tmpl w:val="FA0AFF8E"/>
    <w:lvl w:ilvl="0" w:tplc="0C090001">
      <w:start w:val="1"/>
      <w:numFmt w:val="bullet"/>
      <w:lvlText w:val=""/>
      <w:lvlJc w:val="left"/>
      <w:pPr>
        <w:ind w:left="-540" w:hanging="54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54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E6F3E72"/>
    <w:multiLevelType w:val="hybridMultilevel"/>
    <w:tmpl w:val="AC0023BC"/>
    <w:lvl w:ilvl="0" w:tplc="871A5582">
      <w:start w:val="1"/>
      <w:numFmt w:val="lowerLetter"/>
      <w:lvlText w:val="%1)"/>
      <w:lvlJc w:val="left"/>
      <w:pPr>
        <w:ind w:left="1854" w:hanging="360"/>
      </w:pPr>
      <w:rPr>
        <w:color w:val="8DC63F" w:themeColor="accent4"/>
      </w:rPr>
    </w:lvl>
    <w:lvl w:ilvl="1" w:tplc="575E0CFE">
      <w:start w:val="1"/>
      <w:numFmt w:val="bullet"/>
      <w:lvlText w:val="•"/>
      <w:lvlJc w:val="left"/>
      <w:pPr>
        <w:ind w:left="2754" w:hanging="540"/>
      </w:pPr>
      <w:rPr>
        <w:rFonts w:ascii="Montserrat" w:eastAsia="Times New Roman" w:hAnsi="Montserrat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40226A9"/>
    <w:multiLevelType w:val="hybridMultilevel"/>
    <w:tmpl w:val="D32856CE"/>
    <w:lvl w:ilvl="0" w:tplc="0C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AC15C5"/>
    <w:multiLevelType w:val="hybridMultilevel"/>
    <w:tmpl w:val="BC6026BC"/>
    <w:lvl w:ilvl="0" w:tplc="0C090001">
      <w:start w:val="1"/>
      <w:numFmt w:val="bullet"/>
      <w:lvlText w:val=""/>
      <w:lvlJc w:val="left"/>
      <w:pPr>
        <w:ind w:left="0" w:hanging="5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2D9732F3"/>
    <w:multiLevelType w:val="hybridMultilevel"/>
    <w:tmpl w:val="53F8BDA2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E936A2F"/>
    <w:multiLevelType w:val="hybridMultilevel"/>
    <w:tmpl w:val="41C8032E"/>
    <w:lvl w:ilvl="0" w:tplc="4A46E828">
      <w:start w:val="1"/>
      <w:numFmt w:val="bullet"/>
      <w:lvlText w:val="•"/>
      <w:lvlJc w:val="left"/>
      <w:pPr>
        <w:ind w:left="0" w:hanging="540"/>
      </w:pPr>
      <w:rPr>
        <w:rFonts w:ascii="Montserrat" w:eastAsia="Times New Roman" w:hAnsi="Montserra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34EF769F"/>
    <w:multiLevelType w:val="hybridMultilevel"/>
    <w:tmpl w:val="49E6944A"/>
    <w:lvl w:ilvl="0" w:tplc="DC50A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39448B6">
      <w:start w:val="1"/>
      <w:numFmt w:val="lowerRoman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63AB3"/>
    <w:multiLevelType w:val="hybridMultilevel"/>
    <w:tmpl w:val="7EF84F0C"/>
    <w:lvl w:ilvl="0" w:tplc="4A46E828">
      <w:start w:val="1"/>
      <w:numFmt w:val="bullet"/>
      <w:lvlText w:val="•"/>
      <w:lvlJc w:val="left"/>
      <w:pPr>
        <w:ind w:left="0" w:hanging="540"/>
      </w:pPr>
      <w:rPr>
        <w:rFonts w:ascii="Montserrat" w:eastAsia="Times New Roman" w:hAnsi="Montserra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4" w15:restartNumberingAfterBreak="0">
    <w:nsid w:val="3E6316FD"/>
    <w:multiLevelType w:val="hybridMultilevel"/>
    <w:tmpl w:val="C396E0F6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F0148D2"/>
    <w:multiLevelType w:val="hybridMultilevel"/>
    <w:tmpl w:val="DC74F154"/>
    <w:lvl w:ilvl="0" w:tplc="0C090017">
      <w:start w:val="1"/>
      <w:numFmt w:val="lowerLetter"/>
      <w:lvlText w:val="%1)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09B48BD"/>
    <w:multiLevelType w:val="hybridMultilevel"/>
    <w:tmpl w:val="AC0A8D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A7A65"/>
    <w:multiLevelType w:val="hybridMultilevel"/>
    <w:tmpl w:val="E95ABED2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3711480"/>
    <w:multiLevelType w:val="hybridMultilevel"/>
    <w:tmpl w:val="30A45EA6"/>
    <w:lvl w:ilvl="0" w:tplc="0C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9" w15:restartNumberingAfterBreak="0">
    <w:nsid w:val="467C373A"/>
    <w:multiLevelType w:val="hybridMultilevel"/>
    <w:tmpl w:val="072A5A68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4C287178"/>
    <w:multiLevelType w:val="hybridMultilevel"/>
    <w:tmpl w:val="202C9998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3ED02C3"/>
    <w:multiLevelType w:val="hybridMultilevel"/>
    <w:tmpl w:val="43EE761C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60B8F"/>
    <w:multiLevelType w:val="hybridMultilevel"/>
    <w:tmpl w:val="37809174"/>
    <w:lvl w:ilvl="0" w:tplc="0C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A9F5ED5"/>
    <w:multiLevelType w:val="hybridMultilevel"/>
    <w:tmpl w:val="B09620F2"/>
    <w:lvl w:ilvl="0" w:tplc="0C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6C9F6849"/>
    <w:multiLevelType w:val="hybridMultilevel"/>
    <w:tmpl w:val="318C204A"/>
    <w:lvl w:ilvl="0" w:tplc="0C09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54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5" w15:restartNumberingAfterBreak="0">
    <w:nsid w:val="75883E6F"/>
    <w:multiLevelType w:val="hybridMultilevel"/>
    <w:tmpl w:val="318C204A"/>
    <w:lvl w:ilvl="0" w:tplc="0C090017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854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 w15:restartNumberingAfterBreak="0">
    <w:nsid w:val="7FFE16F3"/>
    <w:multiLevelType w:val="hybridMultilevel"/>
    <w:tmpl w:val="2D64B49C"/>
    <w:lvl w:ilvl="0" w:tplc="0C09000F">
      <w:start w:val="1"/>
      <w:numFmt w:val="decimal"/>
      <w:lvlText w:val="%1."/>
      <w:lvlJc w:val="left"/>
      <w:pPr>
        <w:ind w:left="-180" w:hanging="360"/>
      </w:pPr>
    </w:lvl>
    <w:lvl w:ilvl="1" w:tplc="0C090019" w:tentative="1">
      <w:start w:val="1"/>
      <w:numFmt w:val="lowerLetter"/>
      <w:lvlText w:val="%2."/>
      <w:lvlJc w:val="left"/>
      <w:pPr>
        <w:ind w:left="540" w:hanging="360"/>
      </w:pPr>
    </w:lvl>
    <w:lvl w:ilvl="2" w:tplc="0C09001B" w:tentative="1">
      <w:start w:val="1"/>
      <w:numFmt w:val="lowerRoman"/>
      <w:lvlText w:val="%3."/>
      <w:lvlJc w:val="right"/>
      <w:pPr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9"/>
  </w:num>
  <w:num w:numId="5">
    <w:abstractNumId w:val="10"/>
  </w:num>
  <w:num w:numId="6">
    <w:abstractNumId w:val="4"/>
  </w:num>
  <w:num w:numId="7">
    <w:abstractNumId w:val="20"/>
  </w:num>
  <w:num w:numId="8">
    <w:abstractNumId w:val="14"/>
  </w:num>
  <w:num w:numId="9">
    <w:abstractNumId w:val="26"/>
  </w:num>
  <w:num w:numId="10">
    <w:abstractNumId w:val="2"/>
  </w:num>
  <w:num w:numId="11">
    <w:abstractNumId w:val="5"/>
  </w:num>
  <w:num w:numId="12">
    <w:abstractNumId w:val="23"/>
  </w:num>
  <w:num w:numId="13">
    <w:abstractNumId w:val="1"/>
  </w:num>
  <w:num w:numId="14">
    <w:abstractNumId w:val="11"/>
  </w:num>
  <w:num w:numId="15">
    <w:abstractNumId w:val="9"/>
  </w:num>
  <w:num w:numId="16">
    <w:abstractNumId w:val="8"/>
  </w:num>
  <w:num w:numId="17">
    <w:abstractNumId w:val="13"/>
  </w:num>
  <w:num w:numId="18">
    <w:abstractNumId w:val="6"/>
  </w:num>
  <w:num w:numId="19">
    <w:abstractNumId w:val="22"/>
  </w:num>
  <w:num w:numId="20">
    <w:abstractNumId w:val="3"/>
  </w:num>
  <w:num w:numId="21">
    <w:abstractNumId w:val="12"/>
  </w:num>
  <w:num w:numId="22">
    <w:abstractNumId w:val="24"/>
  </w:num>
  <w:num w:numId="23">
    <w:abstractNumId w:val="25"/>
  </w:num>
  <w:num w:numId="24">
    <w:abstractNumId w:val="18"/>
  </w:num>
  <w:num w:numId="25">
    <w:abstractNumId w:val="15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S2MLYwMTcysDQyszBQ0lEKTi0uzszPAykwrQUAirLd1CwAAAA="/>
  </w:docVars>
  <w:rsids>
    <w:rsidRoot w:val="00405602"/>
    <w:rsid w:val="00014EC7"/>
    <w:rsid w:val="00040AE3"/>
    <w:rsid w:val="00074887"/>
    <w:rsid w:val="00090177"/>
    <w:rsid w:val="000B09C0"/>
    <w:rsid w:val="000B4500"/>
    <w:rsid w:val="000D3B7D"/>
    <w:rsid w:val="001736B6"/>
    <w:rsid w:val="001873AF"/>
    <w:rsid w:val="001A6867"/>
    <w:rsid w:val="001E7500"/>
    <w:rsid w:val="00226D92"/>
    <w:rsid w:val="00257534"/>
    <w:rsid w:val="002959BF"/>
    <w:rsid w:val="00314AD8"/>
    <w:rsid w:val="00347BA4"/>
    <w:rsid w:val="0036773B"/>
    <w:rsid w:val="00390FA8"/>
    <w:rsid w:val="00405602"/>
    <w:rsid w:val="004D3DE7"/>
    <w:rsid w:val="005057FD"/>
    <w:rsid w:val="005C7B47"/>
    <w:rsid w:val="005F1FA3"/>
    <w:rsid w:val="0069792A"/>
    <w:rsid w:val="007249E5"/>
    <w:rsid w:val="00756595"/>
    <w:rsid w:val="007A7431"/>
    <w:rsid w:val="007D6FC5"/>
    <w:rsid w:val="007F3BA0"/>
    <w:rsid w:val="008103DF"/>
    <w:rsid w:val="00844EFC"/>
    <w:rsid w:val="00860F60"/>
    <w:rsid w:val="00893ABE"/>
    <w:rsid w:val="008D454D"/>
    <w:rsid w:val="00925F5A"/>
    <w:rsid w:val="0094481E"/>
    <w:rsid w:val="009602B6"/>
    <w:rsid w:val="009658B2"/>
    <w:rsid w:val="009844BA"/>
    <w:rsid w:val="009B48A2"/>
    <w:rsid w:val="009E354B"/>
    <w:rsid w:val="00A12439"/>
    <w:rsid w:val="00A7328D"/>
    <w:rsid w:val="00A76AE2"/>
    <w:rsid w:val="00AA608A"/>
    <w:rsid w:val="00B20742"/>
    <w:rsid w:val="00BD0F58"/>
    <w:rsid w:val="00C31D31"/>
    <w:rsid w:val="00C56F5F"/>
    <w:rsid w:val="00C92EB7"/>
    <w:rsid w:val="00CA2381"/>
    <w:rsid w:val="00CF084D"/>
    <w:rsid w:val="00D44AF4"/>
    <w:rsid w:val="00DC0362"/>
    <w:rsid w:val="00E018E0"/>
    <w:rsid w:val="00E70F6B"/>
    <w:rsid w:val="00F049E4"/>
    <w:rsid w:val="00F574EB"/>
    <w:rsid w:val="00F6740C"/>
    <w:rsid w:val="00F74867"/>
    <w:rsid w:val="00FB25D6"/>
    <w:rsid w:val="00FB4387"/>
    <w:rsid w:val="00F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AE913"/>
  <w15:chartTrackingRefBased/>
  <w15:docId w15:val="{543828EB-852A-47AF-A6F5-E485E46B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200"/>
        <w:ind w:left="-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AE3"/>
  </w:style>
  <w:style w:type="paragraph" w:styleId="Heading1">
    <w:name w:val="heading 1"/>
    <w:basedOn w:val="Normal"/>
    <w:next w:val="Normal"/>
    <w:link w:val="Heading1Char"/>
    <w:uiPriority w:val="9"/>
    <w:qFormat/>
    <w:rsid w:val="00E018E0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39393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8E0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8E0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8E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8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8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8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8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8E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18E0"/>
    <w:rPr>
      <w:rFonts w:asciiTheme="majorHAnsi" w:eastAsiaTheme="majorEastAsia" w:hAnsiTheme="majorHAnsi" w:cstheme="majorBidi"/>
      <w:sz w:val="32"/>
      <w:szCs w:val="32"/>
    </w:rPr>
  </w:style>
  <w:style w:type="character" w:styleId="Strong">
    <w:name w:val="Strong"/>
    <w:basedOn w:val="DefaultParagraphFont"/>
    <w:uiPriority w:val="22"/>
    <w:qFormat/>
    <w:rsid w:val="00E018E0"/>
    <w:rPr>
      <w:b/>
      <w:bCs/>
    </w:rPr>
  </w:style>
  <w:style w:type="paragraph" w:styleId="ListParagraph">
    <w:name w:val="List Paragraph"/>
    <w:basedOn w:val="Normal"/>
    <w:uiPriority w:val="34"/>
    <w:qFormat/>
    <w:rsid w:val="007249E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8E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9393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8E0"/>
    <w:rPr>
      <w:rFonts w:asciiTheme="majorHAnsi" w:eastAsiaTheme="majorEastAsia" w:hAnsiTheme="majorHAnsi" w:cstheme="majorBidi"/>
      <w:caps/>
      <w:color w:val="39393B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018E0"/>
    <w:rPr>
      <w:rFonts w:asciiTheme="majorHAnsi" w:eastAsiaTheme="majorEastAsia" w:hAnsiTheme="majorHAnsi" w:cstheme="majorBidi"/>
      <w:color w:val="39393B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E018E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8E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8E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8E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8E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8E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8E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18E0"/>
    <w:rPr>
      <w:b/>
      <w:bCs/>
      <w:color w:val="78787B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18E0"/>
    <w:pPr>
      <w:pBdr>
        <w:top w:val="single" w:sz="6" w:space="8" w:color="BFD730" w:themeColor="accent3"/>
        <w:bottom w:val="single" w:sz="6" w:space="8" w:color="BFD730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BFD730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018E0"/>
    <w:rPr>
      <w:rFonts w:asciiTheme="majorHAnsi" w:eastAsiaTheme="majorEastAsia" w:hAnsiTheme="majorHAnsi" w:cstheme="majorBidi"/>
      <w:caps/>
      <w:color w:val="BFD730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8E0"/>
    <w:pPr>
      <w:numPr>
        <w:ilvl w:val="1"/>
      </w:numPr>
      <w:ind w:left="-576"/>
      <w:jc w:val="center"/>
    </w:pPr>
    <w:rPr>
      <w:color w:val="BFD730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8E0"/>
    <w:rPr>
      <w:color w:val="BFD730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E018E0"/>
    <w:rPr>
      <w:i/>
      <w:iCs/>
      <w:color w:val="4D4D4F" w:themeColor="text1"/>
    </w:rPr>
  </w:style>
  <w:style w:type="paragraph" w:styleId="NoSpacing">
    <w:name w:val="No Spacing"/>
    <w:uiPriority w:val="1"/>
    <w:qFormat/>
    <w:rsid w:val="00E018E0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E018E0"/>
    <w:pPr>
      <w:spacing w:before="160"/>
      <w:ind w:left="720" w:right="720"/>
      <w:jc w:val="center"/>
    </w:pPr>
    <w:rPr>
      <w:i/>
      <w:iCs/>
      <w:color w:val="91A420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18E0"/>
    <w:rPr>
      <w:i/>
      <w:iCs/>
      <w:color w:val="91A420" w:themeColor="accent3" w:themeShade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018E0"/>
    <w:rPr>
      <w:i/>
      <w:iCs/>
      <w:color w:val="8A8A8D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018E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018E0"/>
    <w:rPr>
      <w:caps w:val="0"/>
      <w:smallCaps/>
      <w:color w:val="78787B" w:themeColor="text1" w:themeTint="BF"/>
      <w:spacing w:val="0"/>
      <w:u w:val="single" w:color="A4A4A7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018E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018E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18E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560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560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560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5602"/>
    <w:rPr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314AD8"/>
    <w:pPr>
      <w:spacing w:after="0"/>
      <w:ind w:left="0"/>
    </w:pPr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314AD8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semiHidden/>
    <w:unhideWhenUsed/>
    <w:rsid w:val="00314AD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14AD8"/>
    <w:pPr>
      <w:spacing w:after="0"/>
      <w:ind w:left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AD8"/>
    <w:pPr>
      <w:spacing w:after="0"/>
      <w:ind w:left="0"/>
    </w:pPr>
    <w:rPr>
      <w:rFonts w:ascii="Times New Roman" w:eastAsia="Times New Roman" w:hAnsi="Times New Roman" w:cs="Times New Roma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AD8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314A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9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2EB7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12439"/>
    <w:pPr>
      <w:spacing w:after="0"/>
      <w:ind w:left="0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742"/>
    <w:pPr>
      <w:spacing w:after="0"/>
      <w:ind w:left="0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5057FD"/>
    <w:pPr>
      <w:spacing w:after="0"/>
      <w:ind w:left="0"/>
    </w:pPr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a@massagemyotherapy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asis">
  <a:themeElements>
    <a:clrScheme name="Massage &amp; Myotherapy">
      <a:dk1>
        <a:srgbClr val="4D4D4F"/>
      </a:dk1>
      <a:lt1>
        <a:sysClr val="window" lastClr="FFFFFF"/>
      </a:lt1>
      <a:dk2>
        <a:srgbClr val="BFD730"/>
      </a:dk2>
      <a:lt2>
        <a:srgbClr val="8DC63F"/>
      </a:lt2>
      <a:accent1>
        <a:srgbClr val="4D4D4F"/>
      </a:accent1>
      <a:accent2>
        <a:srgbClr val="00AEEF"/>
      </a:accent2>
      <a:accent3>
        <a:srgbClr val="BFD730"/>
      </a:accent3>
      <a:accent4>
        <a:srgbClr val="8DC63F"/>
      </a:accent4>
      <a:accent5>
        <a:srgbClr val="000000"/>
      </a:accent5>
      <a:accent6>
        <a:srgbClr val="FFFFFF"/>
      </a:accent6>
      <a:hlink>
        <a:srgbClr val="0000FF"/>
      </a:hlink>
      <a:folHlink>
        <a:srgbClr val="800080"/>
      </a:folHlink>
    </a:clrScheme>
    <a:fontScheme name="Custom 1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Gillespie</dc:creator>
  <cp:keywords/>
  <dc:description/>
  <cp:lastModifiedBy>Daniel Lambrou</cp:lastModifiedBy>
  <cp:revision>2</cp:revision>
  <cp:lastPrinted>2017-01-24T01:21:00Z</cp:lastPrinted>
  <dcterms:created xsi:type="dcterms:W3CDTF">2018-12-13T01:01:00Z</dcterms:created>
  <dcterms:modified xsi:type="dcterms:W3CDTF">2018-12-13T01:01:00Z</dcterms:modified>
</cp:coreProperties>
</file>